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7D71FE" w:rsidRPr="007D71FE" w14:paraId="2591D4AB" w14:textId="77777777" w:rsidTr="007D71FE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BEF97" w14:textId="01273A16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E6C817E" wp14:editId="05394560">
                  <wp:extent cx="2880360" cy="990600"/>
                  <wp:effectExtent l="0" t="0" r="0" b="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348BF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ABFDF" w14:textId="74B27601" w:rsidR="007D71FE" w:rsidRPr="007D71FE" w:rsidRDefault="007D71FE" w:rsidP="007D7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3B08A99" wp14:editId="0E0F1C04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FAADA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17A22B1" w14:textId="6E9DAC98" w:rsidR="007D71FE" w:rsidRPr="007D71FE" w:rsidRDefault="007D71FE" w:rsidP="007D7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6C208E5" wp14:editId="3B5CB522">
                  <wp:extent cx="1516380" cy="365760"/>
                  <wp:effectExtent l="0" t="0" r="762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FE" w:rsidRPr="007D71FE" w14:paraId="16A4E616" w14:textId="77777777" w:rsidTr="007D71F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85AF7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6B46E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7D71FE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7D71FE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7D71FE" w:rsidRPr="007D71FE" w14:paraId="53FD881B" w14:textId="77777777" w:rsidTr="007D71F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B92DD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DFCF4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3E0039" w14:textId="77777777" w:rsidR="007D71FE" w:rsidRPr="007D71FE" w:rsidRDefault="007D71FE" w:rsidP="007D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B4D9F" w14:textId="77777777" w:rsidR="007D71FE" w:rsidRPr="007D71FE" w:rsidRDefault="007D71FE" w:rsidP="007D7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405B4841" w14:textId="77777777" w:rsidR="007D71FE" w:rsidRPr="007D71FE" w:rsidRDefault="007D71FE" w:rsidP="007D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EFB44B" w14:textId="005C6D65" w:rsidR="007D71FE" w:rsidRPr="007D71FE" w:rsidRDefault="00CE5D09" w:rsidP="007D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ATTIVITA’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SVOLTA </w:t>
      </w:r>
      <w:r w:rsidR="007D71FE" w:rsidRPr="007D71F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A.S.</w:t>
      </w:r>
      <w:proofErr w:type="gramEnd"/>
      <w:r w:rsidR="007D71FE" w:rsidRPr="007D71F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2021/22</w:t>
      </w:r>
    </w:p>
    <w:p w14:paraId="6EE44A14" w14:textId="77777777" w:rsidR="007D71FE" w:rsidRPr="007D71FE" w:rsidRDefault="007D71FE" w:rsidP="007D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4422"/>
        <w:gridCol w:w="2478"/>
      </w:tblGrid>
      <w:tr w:rsidR="007D71FE" w:rsidRPr="007D71FE" w14:paraId="219FEAA8" w14:textId="77777777" w:rsidTr="007D71F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AE13E" w14:textId="1698E0AC" w:rsidR="007D71FE" w:rsidRPr="007D71FE" w:rsidRDefault="007D71FE" w:rsidP="007D71FE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 del docente</w:t>
            </w:r>
            <w:r w:rsidR="00635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Paola Novelli</w:t>
            </w:r>
          </w:p>
        </w:tc>
      </w:tr>
      <w:tr w:rsidR="007D71FE" w:rsidRPr="007D71FE" w14:paraId="253C7256" w14:textId="77777777" w:rsidTr="007D71F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9EE6D" w14:textId="1810BE72" w:rsidR="007D71FE" w:rsidRPr="007D71FE" w:rsidRDefault="007D71FE" w:rsidP="007D71FE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Disciplina insegnata</w:t>
            </w:r>
            <w:r w:rsidR="00635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 Anatomia Umana</w:t>
            </w:r>
          </w:p>
        </w:tc>
      </w:tr>
      <w:tr w:rsidR="007D71FE" w:rsidRPr="007D71FE" w14:paraId="439E4C80" w14:textId="77777777" w:rsidTr="007D71F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B2390" w14:textId="398D562E" w:rsidR="007D71FE" w:rsidRPr="007D71FE" w:rsidRDefault="007D71FE" w:rsidP="007D71FE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Libro/i di testo in uso</w:t>
            </w:r>
            <w:r w:rsidR="00635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  La dermatologia per operatori del settore </w:t>
            </w:r>
            <w:proofErr w:type="gramStart"/>
            <w:r w:rsidR="00635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estetico  </w:t>
            </w:r>
            <w:r w:rsidR="00687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Gabriella</w:t>
            </w:r>
            <w:proofErr w:type="gramEnd"/>
            <w:r w:rsidR="00635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Neri ed. San Marco</w:t>
            </w:r>
          </w:p>
          <w:p w14:paraId="2F900861" w14:textId="77777777" w:rsidR="007D71FE" w:rsidRPr="007D71FE" w:rsidRDefault="007D71FE" w:rsidP="007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552A" w:rsidRPr="007D71FE" w14:paraId="0F415797" w14:textId="77777777" w:rsidTr="007D71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9AD7B" w14:textId="77777777" w:rsidR="007D71FE" w:rsidRPr="007D71FE" w:rsidRDefault="007D71FE" w:rsidP="007D71FE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Classe e Sezione</w:t>
            </w:r>
          </w:p>
          <w:p w14:paraId="61B11F7F" w14:textId="5FB72933" w:rsidR="007D71FE" w:rsidRPr="007D71FE" w:rsidRDefault="0063552A" w:rsidP="0063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III 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246D7" w14:textId="77777777" w:rsidR="007D71FE" w:rsidRPr="007D71FE" w:rsidRDefault="007D71FE" w:rsidP="007D71FE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4F34A209" w14:textId="3F5C4DF0" w:rsidR="007D71FE" w:rsidRPr="007D71FE" w:rsidRDefault="0063552A" w:rsidP="007D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Operatori del benessere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91DBE" w14:textId="77777777" w:rsidR="007D71FE" w:rsidRPr="007D71FE" w:rsidRDefault="007D71FE" w:rsidP="007D71FE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71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N. studenti   </w:t>
            </w:r>
          </w:p>
          <w:p w14:paraId="7736E021" w14:textId="079895C0" w:rsidR="007D71FE" w:rsidRPr="007D71FE" w:rsidRDefault="0063552A" w:rsidP="007D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</w:tr>
      <w:tr w:rsidR="00A71583" w:rsidRPr="007D71FE" w14:paraId="797D5C5D" w14:textId="77777777" w:rsidTr="003B368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67E0E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8280"/>
              </w:tabs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Titolo attività di riferimento: </w:t>
            </w:r>
          </w:p>
          <w:p w14:paraId="7503EBD8" w14:textId="15B1FBD3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800"/>
                <w:tab w:val="left" w:pos="8280"/>
              </w:tabs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Microbiologia, fisiologia e invecchiamento cutaneo</w:t>
            </w:r>
          </w:p>
          <w:p w14:paraId="327BA9F7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Obiettivi minimi:</w:t>
            </w:r>
          </w:p>
          <w:p w14:paraId="4D34432B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Riconosce le diverse caratteristiche della pelle.</w:t>
            </w:r>
          </w:p>
          <w:p w14:paraId="6901ABAD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Saper collegare globalmente le modificazioni della pelle con i cambiamenti ormonali e con i regimi alimentari.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Saper individuare inestetismi.</w:t>
            </w:r>
          </w:p>
          <w:p w14:paraId="0023EAA3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02D5745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Titolo attività di riferimento: </w:t>
            </w:r>
          </w:p>
          <w:p w14:paraId="7CED1A12" w14:textId="41EEC5F6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DERMATOLOGIA 1</w:t>
            </w:r>
          </w:p>
          <w:p w14:paraId="2F0E20D9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Conoscenze: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14:paraId="4C0EF3E2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Dermatiti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e dermatosi: differenze principali e generalità. Le principali forme di dermatiti (allergica,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dac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e atopica).</w:t>
            </w:r>
          </w:p>
          <w:p w14:paraId="74AEF0C7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Differenze tra ghiandole endocrine ed esocrine. Infiammazioni ghiandolari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( cenni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 xml:space="preserve">). Patologie ed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inesetismi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trattabili e </w:t>
            </w:r>
            <w:proofErr w:type="gram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Patologie  ghiandole</w:t>
            </w:r>
            <w:proofErr w:type="gram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sebacee, sudoripare e dei peli. Anomalie delle unghie. Differenza tra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adiposita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localizzat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a e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PEFS  (</w:t>
            </w:r>
            <w:proofErr w:type="spellStart"/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panniculopatia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edemo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- fibrosclerotica). Definizioni di normopeso, sovrappeso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ed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obesità. BMI o IMC (indice di massa corporea); massa magra e massa grassa; significato di perdita ed acquisto di peso. </w:t>
            </w:r>
          </w:p>
          <w:p w14:paraId="7657EDAA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Cenni di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Patologie cutanee a carico dei capillari e dei vasi venosi</w:t>
            </w:r>
            <w:r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264577D7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.</w:t>
            </w:r>
          </w:p>
          <w:p w14:paraId="521327EE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Obiettivi minimi:</w:t>
            </w:r>
          </w:p>
          <w:p w14:paraId="43EFB179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Orientarsi nel riconoscimento delle principali lesioni benigne della pelle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(alterazioni </w:t>
            </w:r>
            <w:proofErr w:type="spellStart"/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pre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-cancerose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: es. cisti seborroiche, verruche seborroiche, cheratosi attiniche, fibromi).</w:t>
            </w:r>
          </w:p>
          <w:p w14:paraId="5D784AE4" w14:textId="4E1313C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CEA954E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5858383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lastRenderedPageBreak/>
              <w:t xml:space="preserve">Titolo attività di riferimento: </w:t>
            </w:r>
          </w:p>
          <w:p w14:paraId="6ADE0828" w14:textId="6679B0EE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DERMATOLOGIA 2</w:t>
            </w:r>
          </w:p>
          <w:p w14:paraId="62EBE5FC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Conoscenze: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14:paraId="0EE2CD57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I principali tipi di nevi e le discromie da mancanza ed eccesso di melanina.</w:t>
            </w:r>
          </w:p>
          <w:p w14:paraId="2DEC3F73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Lesioni precancerose.</w:t>
            </w:r>
          </w:p>
          <w:p w14:paraId="5B4AE522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Cisti, verruche, callosità. </w:t>
            </w:r>
          </w:p>
          <w:p w14:paraId="634538B1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Psoriasi, pitiriasi, lichen</w:t>
            </w:r>
            <w:r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719CDB5A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I tumori maligni della pelle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(epiteliomi e melanomi).</w:t>
            </w:r>
          </w:p>
          <w:p w14:paraId="299811F8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9F61DC0" w14:textId="77777777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Obiettivi minimi:</w:t>
            </w:r>
          </w:p>
          <w:p w14:paraId="01E0339C" w14:textId="44065F58" w:rsidR="00A71583" w:rsidRDefault="00A71583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Orientarsi nel distinguere le principali caratteristiche delle lesioni benigne e maligne studiate.</w:t>
            </w:r>
          </w:p>
          <w:p w14:paraId="438485EA" w14:textId="4E123EC5" w:rsidR="00DE25E0" w:rsidRDefault="00DE25E0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CFEE076" w14:textId="4A960C69" w:rsidR="00DE25E0" w:rsidRDefault="00DE25E0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EDUCAZIONE CIVICA:</w:t>
            </w:r>
          </w:p>
          <w:p w14:paraId="7D80A0AA" w14:textId="0D766C6D" w:rsidR="00DE25E0" w:rsidRPr="00C90D7F" w:rsidRDefault="00DE25E0" w:rsidP="00DE25E0">
            <w:pPr>
              <w:pStyle w:val="Normale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>Educazione alimentare Obiettivo2-3 Agenda 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dieta  sostenibile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riduzione degli sprechi, doppia piramide alimentare</w:t>
            </w:r>
          </w:p>
          <w:p w14:paraId="7966F2E1" w14:textId="77777777" w:rsidR="00DE25E0" w:rsidRPr="00DE25E0" w:rsidRDefault="00DE25E0" w:rsidP="00E1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0B4F3A54" w14:textId="77777777" w:rsidR="00A71583" w:rsidRPr="007D71FE" w:rsidRDefault="00A71583" w:rsidP="007D71FE">
            <w:pPr>
              <w:spacing w:after="0" w:line="240" w:lineRule="auto"/>
              <w:ind w:hanging="4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366A634" w14:textId="77777777" w:rsidR="007D71FE" w:rsidRPr="007D71FE" w:rsidRDefault="007D71FE" w:rsidP="007D7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AB187" w14:textId="77777777" w:rsidR="00E16782" w:rsidRDefault="007D71FE" w:rsidP="007D71FE">
      <w:pPr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D71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Pisa li </w:t>
      </w:r>
      <w:proofErr w:type="gramStart"/>
      <w:r w:rsidR="00E1678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 giugno</w:t>
      </w:r>
      <w:proofErr w:type="gramEnd"/>
      <w:r w:rsidR="00E1678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2022</w:t>
      </w:r>
      <w:r w:rsidRPr="007D71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</w:t>
      </w:r>
      <w:r w:rsidR="006355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</w:t>
      </w:r>
      <w:r w:rsidRPr="007D71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docente</w:t>
      </w:r>
      <w:r w:rsidR="006355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1402DB21" w14:textId="02DF39A8" w:rsidR="007D71FE" w:rsidRPr="007D71FE" w:rsidRDefault="00E16782" w:rsidP="007D71F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</w:t>
      </w:r>
      <w:r w:rsidR="006355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Paola Novelli</w:t>
      </w:r>
    </w:p>
    <w:p w14:paraId="7308BCC0" w14:textId="77777777" w:rsidR="00944AA4" w:rsidRDefault="00944AA4"/>
    <w:sectPr w:rsidR="00944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Free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AEE"/>
    <w:multiLevelType w:val="multilevel"/>
    <w:tmpl w:val="5AD66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F3F1D"/>
    <w:multiLevelType w:val="hybridMultilevel"/>
    <w:tmpl w:val="580063F6"/>
    <w:lvl w:ilvl="0" w:tplc="1930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3D9"/>
    <w:multiLevelType w:val="multilevel"/>
    <w:tmpl w:val="81B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71C9"/>
    <w:multiLevelType w:val="multilevel"/>
    <w:tmpl w:val="F118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16F51"/>
    <w:multiLevelType w:val="multilevel"/>
    <w:tmpl w:val="9D2E7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91D51"/>
    <w:multiLevelType w:val="multilevel"/>
    <w:tmpl w:val="C31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17111"/>
    <w:multiLevelType w:val="multilevel"/>
    <w:tmpl w:val="C5E0D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36453"/>
    <w:multiLevelType w:val="multilevel"/>
    <w:tmpl w:val="FAF8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12EE0"/>
    <w:multiLevelType w:val="multilevel"/>
    <w:tmpl w:val="2C72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D2EB7"/>
    <w:multiLevelType w:val="multilevel"/>
    <w:tmpl w:val="D37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40287"/>
    <w:multiLevelType w:val="multilevel"/>
    <w:tmpl w:val="4D54E29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B3244F"/>
    <w:multiLevelType w:val="multilevel"/>
    <w:tmpl w:val="51ACA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3620B"/>
    <w:multiLevelType w:val="hybridMultilevel"/>
    <w:tmpl w:val="0666C5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1E5081"/>
    <w:multiLevelType w:val="multilevel"/>
    <w:tmpl w:val="51DA77C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5B256980"/>
    <w:multiLevelType w:val="multilevel"/>
    <w:tmpl w:val="362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7322E"/>
    <w:multiLevelType w:val="multilevel"/>
    <w:tmpl w:val="9874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D3048"/>
    <w:multiLevelType w:val="multilevel"/>
    <w:tmpl w:val="08308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86463"/>
    <w:multiLevelType w:val="multilevel"/>
    <w:tmpl w:val="042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81841"/>
    <w:multiLevelType w:val="multilevel"/>
    <w:tmpl w:val="6CE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9136C"/>
    <w:multiLevelType w:val="hybridMultilevel"/>
    <w:tmpl w:val="019E42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C22AA"/>
    <w:multiLevelType w:val="multilevel"/>
    <w:tmpl w:val="F41205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826FD"/>
    <w:multiLevelType w:val="multilevel"/>
    <w:tmpl w:val="F084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70DBA"/>
    <w:multiLevelType w:val="multilevel"/>
    <w:tmpl w:val="9A02AAB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6DC91A3C"/>
    <w:multiLevelType w:val="multilevel"/>
    <w:tmpl w:val="689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AA0707"/>
    <w:multiLevelType w:val="multilevel"/>
    <w:tmpl w:val="8A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13690"/>
    <w:multiLevelType w:val="multilevel"/>
    <w:tmpl w:val="EEA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232438">
    <w:abstractNumId w:val="7"/>
  </w:num>
  <w:num w:numId="2" w16cid:durableId="310404785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487891797">
    <w:abstractNumId w:val="0"/>
    <w:lvlOverride w:ilvl="0">
      <w:lvl w:ilvl="0">
        <w:numFmt w:val="decimal"/>
        <w:lvlText w:val="%1."/>
        <w:lvlJc w:val="left"/>
      </w:lvl>
    </w:lvlOverride>
  </w:num>
  <w:num w:numId="4" w16cid:durableId="846868077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072655623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2011718285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318653161">
    <w:abstractNumId w:val="16"/>
    <w:lvlOverride w:ilvl="0">
      <w:lvl w:ilvl="0">
        <w:numFmt w:val="decimal"/>
        <w:lvlText w:val="%1."/>
        <w:lvlJc w:val="left"/>
      </w:lvl>
    </w:lvlOverride>
  </w:num>
  <w:num w:numId="8" w16cid:durableId="859587132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1857190297">
    <w:abstractNumId w:val="10"/>
  </w:num>
  <w:num w:numId="10" w16cid:durableId="1000885344">
    <w:abstractNumId w:val="12"/>
  </w:num>
  <w:num w:numId="11" w16cid:durableId="1571840992">
    <w:abstractNumId w:val="22"/>
  </w:num>
  <w:num w:numId="12" w16cid:durableId="793790520">
    <w:abstractNumId w:val="19"/>
  </w:num>
  <w:num w:numId="13" w16cid:durableId="1834562795">
    <w:abstractNumId w:val="13"/>
  </w:num>
  <w:num w:numId="14" w16cid:durableId="721825269">
    <w:abstractNumId w:val="21"/>
  </w:num>
  <w:num w:numId="15" w16cid:durableId="1237133200">
    <w:abstractNumId w:val="23"/>
  </w:num>
  <w:num w:numId="16" w16cid:durableId="1626883029">
    <w:abstractNumId w:val="25"/>
  </w:num>
  <w:num w:numId="17" w16cid:durableId="523057532">
    <w:abstractNumId w:val="25"/>
  </w:num>
  <w:num w:numId="18" w16cid:durableId="746537329">
    <w:abstractNumId w:val="2"/>
  </w:num>
  <w:num w:numId="19" w16cid:durableId="341204095">
    <w:abstractNumId w:val="14"/>
  </w:num>
  <w:num w:numId="20" w16cid:durableId="1212157853">
    <w:abstractNumId w:val="15"/>
  </w:num>
  <w:num w:numId="21" w16cid:durableId="358051385">
    <w:abstractNumId w:val="5"/>
  </w:num>
  <w:num w:numId="22" w16cid:durableId="1880823303">
    <w:abstractNumId w:val="18"/>
  </w:num>
  <w:num w:numId="23" w16cid:durableId="1710836678">
    <w:abstractNumId w:val="9"/>
  </w:num>
  <w:num w:numId="24" w16cid:durableId="1184126263">
    <w:abstractNumId w:val="8"/>
  </w:num>
  <w:num w:numId="25" w16cid:durableId="1250962406">
    <w:abstractNumId w:val="17"/>
  </w:num>
  <w:num w:numId="26" w16cid:durableId="239410785">
    <w:abstractNumId w:val="24"/>
  </w:num>
  <w:num w:numId="27" w16cid:durableId="214546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FE"/>
    <w:rsid w:val="002243E2"/>
    <w:rsid w:val="0063552A"/>
    <w:rsid w:val="00687FD7"/>
    <w:rsid w:val="007D71FE"/>
    <w:rsid w:val="00944AA4"/>
    <w:rsid w:val="009B1BD9"/>
    <w:rsid w:val="00A71583"/>
    <w:rsid w:val="00CE5D09"/>
    <w:rsid w:val="00D054DB"/>
    <w:rsid w:val="00DE25E0"/>
    <w:rsid w:val="00E16782"/>
    <w:rsid w:val="00E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3630"/>
  <w15:chartTrackingRefBased/>
  <w15:docId w15:val="{6AE2DF68-7968-4858-81C7-5C57B247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D71FE"/>
  </w:style>
  <w:style w:type="paragraph" w:styleId="Paragrafoelenco">
    <w:name w:val="List Paragraph"/>
    <w:basedOn w:val="Normale"/>
    <w:uiPriority w:val="34"/>
    <w:qFormat/>
    <w:rsid w:val="0063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37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737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Santi Novelli</cp:lastModifiedBy>
  <cp:revision>3</cp:revision>
  <dcterms:created xsi:type="dcterms:W3CDTF">2022-06-01T17:37:00Z</dcterms:created>
  <dcterms:modified xsi:type="dcterms:W3CDTF">2022-06-01T17:57:00Z</dcterms:modified>
</cp:coreProperties>
</file>